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A12C6" w14:textId="3149EA95" w:rsidR="00153B44" w:rsidRPr="0056367E" w:rsidRDefault="00153B44" w:rsidP="00153B44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>
        <w:rPr>
          <w:rFonts w:ascii="Verdana" w:eastAsia="Calibri" w:hAnsi="Verdana" w:cs="Arial"/>
          <w:bCs/>
          <w:color w:val="auto"/>
          <w:spacing w:val="0"/>
          <w:szCs w:val="20"/>
        </w:rPr>
        <w:t xml:space="preserve">6 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do SWZ</w:t>
      </w:r>
    </w:p>
    <w:p w14:paraId="3B3F08CD" w14:textId="7F72F734" w:rsidR="00153B44" w:rsidRPr="0056367E" w:rsidRDefault="00153B44" w:rsidP="00153B44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E01E3C">
        <w:rPr>
          <w:rFonts w:ascii="Verdana" w:eastAsia="Verdana" w:hAnsi="Verdana" w:cs="Times New Roman"/>
          <w:b/>
        </w:rPr>
        <w:t>DZ.271.5</w:t>
      </w:r>
      <w:r w:rsidR="000450F6">
        <w:rPr>
          <w:rFonts w:ascii="Verdana" w:eastAsia="Verdana" w:hAnsi="Verdana" w:cs="Times New Roman"/>
          <w:b/>
        </w:rPr>
        <w:t>0</w:t>
      </w:r>
      <w:r w:rsidR="00E01E3C">
        <w:rPr>
          <w:rFonts w:ascii="Verdana" w:eastAsia="Verdana" w:hAnsi="Verdana" w:cs="Times New Roman"/>
          <w:b/>
        </w:rPr>
        <w:t>.202</w:t>
      </w:r>
      <w:r w:rsidR="000450F6">
        <w:rPr>
          <w:rFonts w:ascii="Verdana" w:eastAsia="Verdana" w:hAnsi="Verdana" w:cs="Times New Roman"/>
          <w:b/>
        </w:rPr>
        <w:t>6</w:t>
      </w:r>
    </w:p>
    <w:p w14:paraId="39E03240" w14:textId="77777777" w:rsidR="00153B44" w:rsidRDefault="00153B44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09EBDEAC" w14:textId="77777777" w:rsidR="00153B44" w:rsidRDefault="00153B44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513AE583" w14:textId="68F49458" w:rsidR="006F7122" w:rsidRPr="00C57034" w:rsidRDefault="006F7122" w:rsidP="00C57034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KLAUZULA INFORMACYJNA </w:t>
      </w:r>
      <w:r w:rsidRPr="009823C3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  <w:t xml:space="preserve">DOT. PRZETWARZANIA DANYCH OSOBOWYCH PRZEZ </w:t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ZAMAWIAJĄCEGO </w:t>
      </w:r>
      <w:r w:rsid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NA POTRZEBY POSTĘPOWAŃ PROWADZONYCH W OPARCIU </w:t>
      </w:r>
      <w:r w:rsidR="00591DE8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O PRZEPISY USTAWY PRAWO ZAMÓWIEŃ PUBLICZNYCH</w:t>
      </w:r>
      <w:r w:rsidR="009F1B6B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 xml:space="preserve"> I ZAWIERANIA UMÓW </w:t>
      </w:r>
      <w:r w:rsid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br/>
      </w:r>
      <w:r w:rsidR="009F1B6B" w:rsidRPr="00C57034">
        <w:rPr>
          <w:rFonts w:asciiTheme="majorHAnsi" w:eastAsia="Verdana" w:hAnsiTheme="majorHAnsi" w:cs="Times New Roman"/>
          <w:b/>
          <w:color w:val="000000"/>
          <w:sz w:val="16"/>
          <w:szCs w:val="16"/>
        </w:rPr>
        <w:t>O UDZIELENIE ZAMÓWIENIA PUBLICZNEGO</w:t>
      </w:r>
    </w:p>
    <w:p w14:paraId="5CE0DD21" w14:textId="77777777" w:rsidR="00EE75DB" w:rsidRPr="009823C3" w:rsidRDefault="00EE75DB" w:rsidP="009823C3">
      <w:pPr>
        <w:widowControl w:val="0"/>
        <w:suppressLineNumbers/>
        <w:suppressAutoHyphens/>
        <w:spacing w:before="60" w:after="60" w:line="276" w:lineRule="auto"/>
        <w:jc w:val="left"/>
        <w:rPr>
          <w:rFonts w:asciiTheme="majorHAnsi" w:eastAsia="Verdana" w:hAnsiTheme="majorHAnsi" w:cs="Times New Roman"/>
          <w:b/>
          <w:color w:val="000000"/>
          <w:sz w:val="16"/>
          <w:szCs w:val="16"/>
        </w:rPr>
      </w:pPr>
    </w:p>
    <w:p w14:paraId="1050F387" w14:textId="7D070C03" w:rsidR="008E5DF5" w:rsidRPr="009823C3" w:rsidRDefault="008E5DF5" w:rsidP="009823C3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Zgodnie z art. 13</w:t>
      </w:r>
      <w:r w:rsidR="009F1B6B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ust. 1 i 2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oraz </w:t>
      </w:r>
      <w:r w:rsidR="007E3BDE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art. 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14 </w:t>
      </w:r>
      <w:r w:rsidR="009F1B6B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ust. 1 i 2 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rozporządzenia Parlamentu Europejskiego </w:t>
      </w:r>
      <w:r w:rsidR="009F1B6B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i Rady (UE) 2016/679 z dnia 27 kwietnia 2016 r. w sprawie ochrony osób fizycznych w związku </w:t>
      </w:r>
      <w:r w:rsidR="009F1B6B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z przetwarzaniem danych osobowych i w sprawie swobodnego przepływu takich danych </w:t>
      </w:r>
      <w:r w:rsidR="009F1B6B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oraz uchylenia dyrektywy 95/46/WE (tzw. ogólne rozporządzenie o ochronie danych) ("</w:t>
      </w:r>
      <w:r w:rsidRPr="009823C3">
        <w:rPr>
          <w:rFonts w:asciiTheme="majorHAnsi" w:eastAsia="Verdana" w:hAnsiTheme="majorHAnsi" w:cs="Times New Roman"/>
          <w:b/>
          <w:bCs/>
          <w:color w:val="000000"/>
          <w:sz w:val="16"/>
          <w:szCs w:val="16"/>
        </w:rPr>
        <w:t>RODO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”), oraz art. 19 ustawy Prawo zamówień publicznych Zamawiający (Administrator) informuje, że:</w:t>
      </w:r>
    </w:p>
    <w:p w14:paraId="0C9B3034" w14:textId="2E7C27D8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0" w:name="_Hlk54079290"/>
      <w:r w:rsidRPr="00BF38EA">
        <w:rPr>
          <w:rFonts w:asciiTheme="majorHAnsi" w:eastAsia="Verdana" w:hAnsiTheme="majorHAnsi" w:cs="Times New Roman"/>
          <w:b/>
          <w:bCs/>
          <w:color w:val="000000"/>
          <w:sz w:val="16"/>
          <w:szCs w:val="16"/>
        </w:rPr>
        <w:t xml:space="preserve">Sieć Badawcza Łukasiewicz </w:t>
      </w:r>
      <w:r w:rsidR="00591DE8" w:rsidRPr="00BF38EA">
        <w:rPr>
          <w:b/>
          <w:bCs/>
          <w:sz w:val="15"/>
          <w:szCs w:val="15"/>
        </w:rPr>
        <w:t>–</w:t>
      </w:r>
      <w:r w:rsidRPr="00BF38EA">
        <w:rPr>
          <w:rFonts w:asciiTheme="majorHAnsi" w:eastAsia="Verdana" w:hAnsiTheme="majorHAnsi" w:cs="Times New Roman"/>
          <w:b/>
          <w:bCs/>
          <w:color w:val="000000"/>
          <w:sz w:val="16"/>
          <w:szCs w:val="16"/>
        </w:rPr>
        <w:t xml:space="preserve"> PORT Polski Ośrodek Rozwoju Technologii z siedzibą we Wrocławiu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, ul. </w:t>
      </w:r>
      <w:proofErr w:type="spellStart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Stabłowicka</w:t>
      </w:r>
      <w:proofErr w:type="spellEnd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147, 54-066 Wrocław, KRS:</w:t>
      </w:r>
      <w:r w:rsidRPr="009823C3">
        <w:rPr>
          <w:rFonts w:asciiTheme="majorHAnsi" w:hAnsiTheme="majorHAnsi"/>
          <w:sz w:val="16"/>
          <w:szCs w:val="16"/>
        </w:rPr>
        <w:t xml:space="preserve"> 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0000850580; NIP:</w:t>
      </w:r>
      <w:r w:rsidR="00591DE8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89</w:t>
      </w:r>
      <w:r w:rsidR="007E3BDE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4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3140523; biuro@port.lukasiewicz.gov.pl („</w:t>
      </w:r>
      <w:r w:rsidRPr="009823C3">
        <w:rPr>
          <w:rFonts w:asciiTheme="majorHAnsi" w:eastAsia="Verdana" w:hAnsiTheme="majorHAnsi" w:cs="Times New Roman"/>
          <w:b/>
          <w:bCs/>
          <w:color w:val="000000"/>
          <w:sz w:val="16"/>
          <w:szCs w:val="16"/>
        </w:rPr>
        <w:t>Administrator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”). </w:t>
      </w:r>
    </w:p>
    <w:p w14:paraId="3894EA2C" w14:textId="46623F81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bookmarkStart w:id="1" w:name="_Hlk54079300"/>
      <w:bookmarkEnd w:id="0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Administrator powołał Inspektora Ochrony Danych („</w:t>
      </w:r>
      <w:r w:rsidRPr="009823C3">
        <w:rPr>
          <w:rFonts w:asciiTheme="majorHAnsi" w:eastAsia="Verdana" w:hAnsiTheme="majorHAnsi" w:cs="Times New Roman"/>
          <w:b/>
          <w:bCs/>
          <w:color w:val="000000"/>
          <w:sz w:val="16"/>
          <w:szCs w:val="16"/>
        </w:rPr>
        <w:t>IOD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”). Kontakt z IOD: iod@port.lukasiewicz.gov.pl </w:t>
      </w:r>
      <w:r w:rsidR="00103BF6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lub pisemnie na adres Administratora wskazany w pkt 1 powyżej. 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Zapraszamy do kontaktu we wszystkich sprawach dotyczących przetwarzania Państwa danych.</w:t>
      </w:r>
    </w:p>
    <w:bookmarkEnd w:id="1"/>
    <w:p w14:paraId="43E86510" w14:textId="77777777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Informacje specyficzne dot. przetwarzania danych w Państwa przypadku:</w:t>
      </w:r>
    </w:p>
    <w:p w14:paraId="4579F0CD" w14:textId="77777777" w:rsidR="008E5DF5" w:rsidRPr="009823C3" w:rsidRDefault="008E5DF5" w:rsidP="009823C3">
      <w:pPr>
        <w:pStyle w:val="Akapitzlist"/>
        <w:widowControl w:val="0"/>
        <w:suppressLineNumbers/>
        <w:suppressAutoHyphens/>
        <w:spacing w:before="60" w:after="60" w:line="276" w:lineRule="auto"/>
        <w:ind w:left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tbl>
      <w:tblPr>
        <w:tblStyle w:val="Tabela-Siatka"/>
        <w:tblW w:w="5126" w:type="pct"/>
        <w:tblLayout w:type="fixed"/>
        <w:tblLook w:val="04A0" w:firstRow="1" w:lastRow="0" w:firstColumn="1" w:lastColumn="0" w:noHBand="0" w:noVBand="1"/>
      </w:tblPr>
      <w:tblGrid>
        <w:gridCol w:w="1413"/>
        <w:gridCol w:w="1275"/>
        <w:gridCol w:w="1416"/>
        <w:gridCol w:w="1418"/>
        <w:gridCol w:w="1418"/>
        <w:gridCol w:w="1418"/>
      </w:tblGrid>
      <w:tr w:rsidR="00276FA4" w:rsidRPr="009823C3" w14:paraId="5D74A552" w14:textId="77777777" w:rsidTr="00276FA4">
        <w:tc>
          <w:tcPr>
            <w:tcW w:w="846" w:type="pct"/>
          </w:tcPr>
          <w:p w14:paraId="7217C814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>Kogo dotyczy przetwarzanie</w:t>
            </w:r>
          </w:p>
        </w:tc>
        <w:tc>
          <w:tcPr>
            <w:tcW w:w="763" w:type="pct"/>
          </w:tcPr>
          <w:p w14:paraId="15639EC7" w14:textId="565FC552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>Sposób pozyskania danych osobowych</w:t>
            </w:r>
            <w:r w:rsidR="004D7934"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 xml:space="preserve"> (źródło pozyskania danych)</w:t>
            </w:r>
          </w:p>
        </w:tc>
        <w:tc>
          <w:tcPr>
            <w:tcW w:w="847" w:type="pct"/>
          </w:tcPr>
          <w:p w14:paraId="29CF0758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>Podstawa prawna przetwarzania danych osobowych</w:t>
            </w:r>
          </w:p>
        </w:tc>
        <w:tc>
          <w:tcPr>
            <w:tcW w:w="848" w:type="pct"/>
          </w:tcPr>
          <w:p w14:paraId="065986A6" w14:textId="22908BE6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>Przetwarzane dane osobowe</w:t>
            </w:r>
            <w:r w:rsidR="00EB7CCA"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 xml:space="preserve"> (kategorie danych)</w:t>
            </w:r>
          </w:p>
        </w:tc>
        <w:tc>
          <w:tcPr>
            <w:tcW w:w="848" w:type="pct"/>
          </w:tcPr>
          <w:p w14:paraId="338F5351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>Cel przetwarzania danych osobowych</w:t>
            </w:r>
          </w:p>
        </w:tc>
        <w:tc>
          <w:tcPr>
            <w:tcW w:w="848" w:type="pct"/>
          </w:tcPr>
          <w:p w14:paraId="1C7C0911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b/>
                <w:bCs/>
                <w:color w:val="000000"/>
                <w:sz w:val="14"/>
                <w:szCs w:val="14"/>
              </w:rPr>
              <w:t>Okres przetwarzania danych osobowych</w:t>
            </w:r>
          </w:p>
        </w:tc>
      </w:tr>
      <w:tr w:rsidR="00276FA4" w:rsidRPr="009823C3" w14:paraId="5CD1C982" w14:textId="77777777" w:rsidTr="00276FA4">
        <w:tc>
          <w:tcPr>
            <w:tcW w:w="846" w:type="pct"/>
          </w:tcPr>
          <w:p w14:paraId="5EF713F4" w14:textId="32485BF4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Wykonawcy (uczestnika postępowania), osób go reprezentujących, jego pełnomocników i reprezentantów poprzez których działa w postępowani</w:t>
            </w:r>
            <w:r w:rsidR="00103BF6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u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, organów nadzoru etc. i innych osób wskazanych przez Wykonawcę (uczestnika postępowania) w ofercie i innej dokumentacji składanej Zamawiającemu</w:t>
            </w:r>
          </w:p>
        </w:tc>
        <w:tc>
          <w:tcPr>
            <w:tcW w:w="763" w:type="pct"/>
          </w:tcPr>
          <w:p w14:paraId="52FF3E0E" w14:textId="77777777" w:rsidR="008E5DF5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od Państwa (to Państwo przekazujecie Zamawiającemu swoje dane osobowe; może się zdarzyć, że otrzymujemy Państwa dane od Państwa pracodawcy lub kontrahenta w ramach jego oferty lub wniosku w postępowaniu)</w:t>
            </w:r>
            <w:r w:rsidR="00F74963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, </w:t>
            </w:r>
          </w:p>
          <w:p w14:paraId="0744706B" w14:textId="77777777" w:rsidR="00153B44" w:rsidRPr="00153B44" w:rsidRDefault="00153B44" w:rsidP="00153B44">
            <w:pPr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  <w:p w14:paraId="0196DE43" w14:textId="77777777" w:rsidR="00153B44" w:rsidRPr="00153B44" w:rsidRDefault="00153B44" w:rsidP="00153B44">
            <w:pPr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  <w:p w14:paraId="14A9482E" w14:textId="77777777" w:rsidR="00153B44" w:rsidRPr="00153B44" w:rsidRDefault="00153B44" w:rsidP="00153B44">
            <w:pPr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  <w:p w14:paraId="47C55753" w14:textId="1DAB6DEF" w:rsidR="00153B44" w:rsidRPr="00153B44" w:rsidRDefault="00153B44" w:rsidP="00153B44">
            <w:pPr>
              <w:rPr>
                <w:rFonts w:asciiTheme="majorHAnsi" w:eastAsia="Verdana" w:hAnsiTheme="majorHAnsi" w:cs="Times New Roman"/>
                <w:sz w:val="14"/>
                <w:szCs w:val="14"/>
              </w:rPr>
            </w:pPr>
          </w:p>
        </w:tc>
        <w:tc>
          <w:tcPr>
            <w:tcW w:w="847" w:type="pct"/>
          </w:tcPr>
          <w:p w14:paraId="78B3E344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art. 6 ust. 1 lit. c RODO w zw. z przepisami ustawy Prawo zamówień publicznych (w przypadku danych o wyrokach skazujących – w zw. z art. 10 RODO)</w:t>
            </w:r>
          </w:p>
          <w:p w14:paraId="282298EC" w14:textId="184C8938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posiłkowo: art. 6 ust. 1 lit. b RODO – dane są wymagane do wykonania Państwa żądania rozpatrzenia oferty / wniosku przez Zamawiającego, a Państwo dążycie do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uzyskania pozytywnego dla Państwa rozstrzygnięcia postępowania</w:t>
            </w:r>
            <w:r w:rsidR="00E525D9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oraz zawarcia </w:t>
            </w:r>
            <w:r w:rsidR="004D7934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i realizacji </w:t>
            </w:r>
            <w:r w:rsidR="00E525D9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umowy w sprawie udzielenia zamówienia publicznego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. </w:t>
            </w:r>
            <w:r w:rsidR="00565073" w:rsidRPr="00276FA4">
              <w:rPr>
                <w:rFonts w:asciiTheme="majorHAnsi" w:hAnsiTheme="majorHAnsi"/>
                <w:color w:val="000000"/>
                <w:sz w:val="14"/>
                <w:szCs w:val="14"/>
              </w:rPr>
      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      </w:r>
            <w:r w:rsidR="00565073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n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iepodanie danych uniemożliwia </w:t>
            </w:r>
            <w:r w:rsidR="00103BF6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Państwa </w:t>
            </w:r>
            <w:r w:rsidR="00565073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udział w postępowaniu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48" w:type="pct"/>
          </w:tcPr>
          <w:p w14:paraId="52515AE4" w14:textId="4B38DF4B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 xml:space="preserve">wszelkie dane osobowe jakie Państwo podacie w trakcie niniejszego postępowania o udzielenie zamówienia publicznego lub innego tego postępowania na podstawie ustawy Prawo zamówień publicznych. Mogą to być w szczególności: imię, nazwisko, PESEL, </w:t>
            </w:r>
            <w:r w:rsidR="00103BF6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NIP,</w:t>
            </w:r>
            <w:r w:rsidR="002B6308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REGON,</w:t>
            </w:r>
            <w:r w:rsidR="00103BF6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data i miejsce urodzenia, informacje o doświadczeniu i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zawodzie, uprawnieniach, wyrokach skazujących, adresy zamieszkania, dane kontaktowe</w:t>
            </w:r>
          </w:p>
        </w:tc>
        <w:tc>
          <w:tcPr>
            <w:tcW w:w="848" w:type="pct"/>
          </w:tcPr>
          <w:p w14:paraId="1618CFC5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przeprowadzenie postępowania o udzielenie zamówienia publicznego (lub innego odpowiedniego postępowania) w oparciu o przepisy ustawy Prawo zamówień publicznych, konkretnie wskazanego w dokumentacji, do której załączona jest niniejsza klauzula informacyjna</w:t>
            </w:r>
          </w:p>
        </w:tc>
        <w:tc>
          <w:tcPr>
            <w:tcW w:w="848" w:type="pct"/>
          </w:tcPr>
          <w:p w14:paraId="50E78478" w14:textId="1ADF6128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co do zasady - 4 (cztery) lata od dnia zakończenia postępowania o udzielenie zamówienia, nie krócej jednak niż przez okres obowiązywania umowy zawartej w wyniku tego postępowania</w:t>
            </w:r>
            <w:r w:rsidR="00EB7CCA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zgodnie z jej treścią oraz przepisami prawa lub postanowieniami umowy dotyczącej dofinansowania zamówienia </w:t>
            </w:r>
            <w:r w:rsidR="00EB7CCA" w:rsidRPr="00276FA4">
              <w:rPr>
                <w:rFonts w:asciiTheme="majorHAnsi" w:hAnsiTheme="majorHAnsi"/>
                <w:color w:val="000000"/>
                <w:sz w:val="14"/>
                <w:szCs w:val="14"/>
              </w:rPr>
              <w:t xml:space="preserve">m.in. w zakresie realizacji projektów </w:t>
            </w:r>
            <w:r w:rsidR="00EB7CCA" w:rsidRPr="00276FA4">
              <w:rPr>
                <w:rFonts w:asciiTheme="majorHAnsi" w:hAnsiTheme="majorHAnsi"/>
                <w:color w:val="000000"/>
                <w:sz w:val="14"/>
                <w:szCs w:val="14"/>
              </w:rPr>
              <w:lastRenderedPageBreak/>
              <w:t>finansowych ze środków zewnętrznych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(art. 78 ustawy Prawo zamówień publicznych)</w:t>
            </w:r>
            <w:r w:rsidR="00EB7CCA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. </w:t>
            </w:r>
          </w:p>
        </w:tc>
      </w:tr>
      <w:tr w:rsidR="00276FA4" w:rsidRPr="009823C3" w14:paraId="0E6CA061" w14:textId="77777777" w:rsidTr="00276FA4">
        <w:tc>
          <w:tcPr>
            <w:tcW w:w="846" w:type="pct"/>
          </w:tcPr>
          <w:p w14:paraId="772C58DD" w14:textId="3CE8B52B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Osób zawierających umowę w wyniku udzielenia zamówienia publicznego</w:t>
            </w:r>
            <w:r w:rsidR="00C0779C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(w tym Wykonawcy)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i których danych zostały wskazane w takiej umowie ze strony wybranego wykonawcy</w:t>
            </w:r>
          </w:p>
        </w:tc>
        <w:tc>
          <w:tcPr>
            <w:tcW w:w="763" w:type="pct"/>
          </w:tcPr>
          <w:p w14:paraId="7B5A11EA" w14:textId="3EC63369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proofErr w:type="spellStart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j.w</w:t>
            </w:r>
            <w:proofErr w:type="spellEnd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.</w:t>
            </w:r>
            <w:r w:rsidR="00F74963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W zakresie danych niezbędnych do uzupełnienia w umowie także z rejestrów publicznych jak CEIDG lub KRS (wprowadzenia aktualnych </w:t>
            </w:r>
          </w:p>
        </w:tc>
        <w:tc>
          <w:tcPr>
            <w:tcW w:w="847" w:type="pct"/>
          </w:tcPr>
          <w:p w14:paraId="496E331F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proofErr w:type="spellStart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j.w</w:t>
            </w:r>
            <w:proofErr w:type="spellEnd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848" w:type="pct"/>
          </w:tcPr>
          <w:p w14:paraId="23AC0282" w14:textId="0C9DE01E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imię, nazwisko, adresy kontaktowe, stanowisko, numer telefonu, adres email</w:t>
            </w:r>
            <w:r w:rsidR="00B80152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, numer rachunku bankowego</w:t>
            </w:r>
            <w:r w:rsidR="00C0779C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do rozliczenia z Wykonawcą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; możliwe także: NIP, REGON</w:t>
            </w:r>
            <w:r w:rsidR="002B6308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, PESEL.</w:t>
            </w:r>
          </w:p>
        </w:tc>
        <w:tc>
          <w:tcPr>
            <w:tcW w:w="848" w:type="pct"/>
          </w:tcPr>
          <w:p w14:paraId="18E8EB54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848" w:type="pct"/>
          </w:tcPr>
          <w:p w14:paraId="3A98AE89" w14:textId="0479E582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proofErr w:type="spellStart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j.w</w:t>
            </w:r>
            <w:proofErr w:type="spellEnd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. jednak nie krócej niż do czasu przedawnienia wszelkich roszczeń z tytułu danej umowy i rozstrzygnięcia roszczeń dochodzonych</w:t>
            </w:r>
            <w:r w:rsidR="004D7934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(ewentualnie: rozliczenia otrzymanego dofinansowania</w:t>
            </w:r>
            <w:r w:rsidR="00766AC9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lub </w:t>
            </w:r>
            <w:r w:rsidR="00766AC9" w:rsidRPr="00276FA4">
              <w:rPr>
                <w:color w:val="000000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="004D7934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)</w:t>
            </w:r>
            <w:r w:rsidR="00766AC9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.</w:t>
            </w:r>
          </w:p>
        </w:tc>
      </w:tr>
      <w:tr w:rsidR="00276FA4" w:rsidRPr="009823C3" w14:paraId="310D8372" w14:textId="77777777" w:rsidTr="00276FA4">
        <w:tc>
          <w:tcPr>
            <w:tcW w:w="846" w:type="pct"/>
          </w:tcPr>
          <w:p w14:paraId="78515E36" w14:textId="6DCA229B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Osób niewskazanych wyraźnie w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Umowie, ale wykonujących Umowę w imieniu Wykonawcy (np. osoby faktycznie dokonujące prac instalacji zakupionego sprzętu na terenie Administratora)</w:t>
            </w:r>
            <w:r w:rsidR="00E657C2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lub osób wskazanych w Umowie i realizujących Umowę w imieniu Wykonawcy</w:t>
            </w:r>
          </w:p>
        </w:tc>
        <w:tc>
          <w:tcPr>
            <w:tcW w:w="763" w:type="pct"/>
          </w:tcPr>
          <w:p w14:paraId="64982790" w14:textId="450BCE46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 xml:space="preserve">od Państwa bezpośrednio albo od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Państwa pracodawcy (zatrudniającego)</w:t>
            </w:r>
            <w:r w:rsidR="00103BF6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lub kontrahenta (świadczenie usług cywilnoprawnych)</w:t>
            </w:r>
          </w:p>
        </w:tc>
        <w:tc>
          <w:tcPr>
            <w:tcW w:w="847" w:type="pct"/>
          </w:tcPr>
          <w:p w14:paraId="3C32B985" w14:textId="739BE8A3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 xml:space="preserve">Art. 6 ust. 1 lit. f) RODO – Administrator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ma uzasadniony interes, żeby wiedzieć z kim w relacji umownej się kontaktuje, kto wchodzi na jego teren, w jakiej roli działa ta druga osoba</w:t>
            </w:r>
            <w:r w:rsidR="00103BF6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>, kto realizuje Umowę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etc.</w:t>
            </w:r>
          </w:p>
        </w:tc>
        <w:tc>
          <w:tcPr>
            <w:tcW w:w="848" w:type="pct"/>
          </w:tcPr>
          <w:p w14:paraId="010406FA" w14:textId="4A7EA1F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 xml:space="preserve">imię, nazwisko, adresy kontaktowe,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stanowisko, numer telefonu, adres email; jeśli wykonujecie Państwo prace na terenie Administratora: wizerunek (w ramach monitoringu, o którym jesteście Państwo informowani w razie jego zastosowania na miejscu)</w:t>
            </w:r>
          </w:p>
        </w:tc>
        <w:tc>
          <w:tcPr>
            <w:tcW w:w="848" w:type="pct"/>
          </w:tcPr>
          <w:p w14:paraId="128C4844" w14:textId="77777777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 xml:space="preserve">wykonywanie umowy w wyniku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udzielenia zamówienia publicznego</w:t>
            </w:r>
          </w:p>
        </w:tc>
        <w:tc>
          <w:tcPr>
            <w:tcW w:w="848" w:type="pct"/>
          </w:tcPr>
          <w:p w14:paraId="2ABD08F6" w14:textId="6EBC060A" w:rsidR="008E5DF5" w:rsidRPr="00276FA4" w:rsidRDefault="008E5DF5" w:rsidP="009823C3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</w:pPr>
            <w:proofErr w:type="spellStart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j.w</w:t>
            </w:r>
            <w:proofErr w:type="spellEnd"/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. jednak nie krócej niż do czasu </w:t>
            </w:r>
            <w:r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lastRenderedPageBreak/>
              <w:t>przedawnienia wszelkich roszczeń z tytułu danej umowy i rozstrzygnięcia roszczeń dochodzonych</w:t>
            </w:r>
            <w:r w:rsidR="00FA34E9" w:rsidRPr="00276FA4">
              <w:rPr>
                <w:rFonts w:asciiTheme="majorHAnsi" w:eastAsia="Verdana" w:hAnsiTheme="majorHAnsi" w:cs="Times New Roman"/>
                <w:color w:val="000000"/>
                <w:sz w:val="14"/>
                <w:szCs w:val="14"/>
              </w:rPr>
              <w:t xml:space="preserve"> (ewentualnie: rozliczenia otrzymanego dofinansowania)</w:t>
            </w:r>
          </w:p>
        </w:tc>
      </w:tr>
    </w:tbl>
    <w:p w14:paraId="6E7885D7" w14:textId="77777777" w:rsidR="008E5DF5" w:rsidRPr="009823C3" w:rsidRDefault="008E5DF5" w:rsidP="009823C3">
      <w:pPr>
        <w:pStyle w:val="Akapitzlist"/>
        <w:widowControl w:val="0"/>
        <w:suppressLineNumbers/>
        <w:suppressAutoHyphens/>
        <w:spacing w:before="60" w:after="60" w:line="276" w:lineRule="auto"/>
        <w:ind w:left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p w14:paraId="20B36E00" w14:textId="534EB121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Państwa dane osobowe mogą być przetwarzane również – na podstawie uzasadnionego interesu Administratora (art. 6 ust. 1 lit f) RODO) dla celów rozliczeń podatkowych, finansowych</w:t>
      </w:r>
      <w:r w:rsidR="00FA34E9">
        <w:rPr>
          <w:rFonts w:asciiTheme="majorHAnsi" w:eastAsia="Verdana" w:hAnsiTheme="majorHAnsi" w:cs="Times New Roman"/>
          <w:color w:val="000000"/>
          <w:sz w:val="16"/>
          <w:szCs w:val="16"/>
        </w:rPr>
        <w:t>, rozliczenia dofinansowania, dotacji, subwencji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etc. oraz dla postępowań związanych z roszczeniami Administratora lub wobec Administratora. Państwa dane osobowe mogą być przetwarzane również – po wyczerpaniu innych podstaw prawnych – dla celów archiwalnych, co jest prawnie uzasadnionym interesem państwowej osoby prawnej wykonującej ze środków publicznych zadania publiczne przydane ustawą, o którym mowa w art. 6 ust. 1 lit f) RODO, w takim wypadku dalszy okres archiwizacji nie będzie dłuższy </w:t>
      </w:r>
      <w:r w:rsidR="007E678A">
        <w:rPr>
          <w:rFonts w:asciiTheme="majorHAnsi" w:eastAsia="Verdana" w:hAnsiTheme="majorHAnsi" w:cs="Times New Roman"/>
          <w:color w:val="000000"/>
          <w:sz w:val="16"/>
          <w:szCs w:val="16"/>
        </w:rPr>
        <w:t>niż 5 lat (zgodnie z ustawą o narodowym zasobie archiwalnym i archiwach oraz przepisami wewnętrznymi np. JRWA).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Jeśli środki wydatkowane przez Zamawiającego w tym 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1E8FACA0" w14:textId="77777777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Jeśli przepisy prawa w jakimkolwiek zakresie przewidują dłuższy okres przetwarzania danych, stosuje się ten dłuższy okres.</w:t>
      </w:r>
    </w:p>
    <w:p w14:paraId="08DE3990" w14:textId="21A08CE3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pacing w:after="12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Administrator może zgodnie z przepisami prawa przekazywać Państwa dane dalej, </w:t>
      </w:r>
      <w:r w:rsidR="009823C3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do innych odbiorców. Jest to możliwość. Odbiorcami Państwa danych osobowych mogą być </w:t>
      </w:r>
      <w:bookmarkStart w:id="2" w:name="_Hlk64633513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w szczególności</w:t>
      </w:r>
      <w:bookmarkEnd w:id="2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: </w:t>
      </w:r>
    </w:p>
    <w:p w14:paraId="50530F12" w14:textId="27499358" w:rsidR="008E5DF5" w:rsidRPr="009823C3" w:rsidRDefault="008E5DF5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należycie upoważnieni współpracownicy Administratora lub jego usługodawcy, </w:t>
      </w:r>
      <w:r w:rsidR="009823C3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w zakresie w jakim to niezbędne i uzasadnione, w tym np. dostawcy usług informatycznych, software’owych, </w:t>
      </w:r>
      <w:bookmarkStart w:id="3" w:name="_Hlk64633462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prawnych, księgowych, podatkowych, hostingowych, ubezpieczeniowych</w:t>
      </w:r>
      <w:bookmarkEnd w:id="3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;</w:t>
      </w:r>
    </w:p>
    <w:p w14:paraId="1D760380" w14:textId="77777777" w:rsidR="008E5DF5" w:rsidRPr="009823C3" w:rsidRDefault="008E5DF5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podmioty uprawnione do ustawowej lub umownej kontroli lub nadzoru nad Administratorem, w szczególności Centrum Łukasiewicz i Prezes Centrum Łukasiewicz, także właściwy minister;</w:t>
      </w:r>
    </w:p>
    <w:p w14:paraId="537116CC" w14:textId="77777777" w:rsidR="008E5DF5" w:rsidRPr="009823C3" w:rsidRDefault="008E5DF5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inne podmioty uprawnione ustawowo do nadzoru i kontroli oraz inne podmioty uprawnione przepisami prawa;</w:t>
      </w:r>
    </w:p>
    <w:p w14:paraId="34846D05" w14:textId="77777777" w:rsidR="008E5DF5" w:rsidRPr="009823C3" w:rsidRDefault="008E5DF5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w przypadku powiązania Państwa relacji z Administratorem dla celów dotowanych projektów naukowych lub komercjalizacji – instytucji dotującej, pośredniczącej, fundujące etc., w szczególności </w:t>
      </w:r>
      <w:proofErr w:type="spellStart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NCBiR</w:t>
      </w:r>
      <w:proofErr w:type="spellEnd"/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lub NCN;</w:t>
      </w:r>
    </w:p>
    <w:p w14:paraId="57573BA5" w14:textId="77777777" w:rsidR="008E5DF5" w:rsidRPr="009823C3" w:rsidRDefault="008E5DF5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podmioty zapewniające utrzymanie lub wsparcie systemów informatycznych używanych przez Administratora, podmiotu świadczące usługi hostingowe etc.;</w:t>
      </w:r>
    </w:p>
    <w:p w14:paraId="4898192F" w14:textId="365405E8" w:rsidR="008E5DF5" w:rsidRPr="009823C3" w:rsidRDefault="008E5DF5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firmy kurierskie, pocztowe etc.</w:t>
      </w:r>
      <w:r w:rsidR="00EB7CCA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;</w:t>
      </w:r>
    </w:p>
    <w:p w14:paraId="50735CFD" w14:textId="20D84102" w:rsidR="00EB7CCA" w:rsidRPr="009823C3" w:rsidRDefault="00EB7CCA" w:rsidP="009823C3">
      <w:pPr>
        <w:pStyle w:val="Akapitzlist"/>
        <w:widowControl w:val="0"/>
        <w:numPr>
          <w:ilvl w:val="0"/>
          <w:numId w:val="12"/>
        </w:numPr>
        <w:spacing w:after="12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hAnsiTheme="majorHAnsi"/>
          <w:color w:val="000000"/>
          <w:sz w:val="16"/>
          <w:szCs w:val="16"/>
        </w:rPr>
        <w:t xml:space="preserve">osoby lub podmioty, którym udostępniona zostanie dokumentacja postępowania </w:t>
      </w:r>
      <w:r w:rsidR="009823C3">
        <w:rPr>
          <w:rFonts w:asciiTheme="majorHAnsi" w:hAnsiTheme="majorHAnsi"/>
          <w:color w:val="000000"/>
          <w:sz w:val="16"/>
          <w:szCs w:val="16"/>
        </w:rPr>
        <w:br/>
      </w:r>
      <w:r w:rsidRPr="009823C3">
        <w:rPr>
          <w:rFonts w:asciiTheme="majorHAnsi" w:hAnsiTheme="majorHAnsi"/>
          <w:color w:val="000000"/>
          <w:sz w:val="16"/>
          <w:szCs w:val="16"/>
        </w:rPr>
        <w:t xml:space="preserve">w oparciu </w:t>
      </w:r>
      <w:r w:rsidR="00FA34E9">
        <w:rPr>
          <w:rFonts w:asciiTheme="majorHAnsi" w:hAnsiTheme="majorHAnsi"/>
          <w:color w:val="000000"/>
          <w:sz w:val="16"/>
          <w:szCs w:val="16"/>
        </w:rPr>
        <w:t xml:space="preserve">o </w:t>
      </w:r>
      <w:r w:rsidRPr="009823C3">
        <w:rPr>
          <w:rFonts w:asciiTheme="majorHAnsi" w:hAnsiTheme="majorHAnsi"/>
          <w:color w:val="000000"/>
          <w:sz w:val="16"/>
          <w:szCs w:val="16"/>
        </w:rPr>
        <w:t xml:space="preserve">przepisy prawa, w tym o art. 18 </w:t>
      </w:r>
      <w:r w:rsidR="00FA34E9">
        <w:rPr>
          <w:rFonts w:asciiTheme="majorHAnsi" w:hAnsiTheme="majorHAnsi"/>
          <w:color w:val="000000"/>
          <w:sz w:val="16"/>
          <w:szCs w:val="16"/>
        </w:rPr>
        <w:t xml:space="preserve">PZP </w:t>
      </w:r>
      <w:r w:rsidRPr="009823C3">
        <w:rPr>
          <w:rFonts w:asciiTheme="majorHAnsi" w:hAnsiTheme="majorHAnsi"/>
          <w:color w:val="000000"/>
          <w:sz w:val="16"/>
          <w:szCs w:val="16"/>
        </w:rPr>
        <w:t xml:space="preserve">oraz art. 74 ust. 1 i 2 PZP – dla </w:t>
      </w:r>
      <w:r w:rsidRPr="009823C3">
        <w:rPr>
          <w:rFonts w:asciiTheme="majorHAnsi" w:hAnsiTheme="majorHAnsi"/>
          <w:color w:val="000000"/>
          <w:sz w:val="16"/>
          <w:szCs w:val="16"/>
        </w:rPr>
        <w:lastRenderedPageBreak/>
        <w:t>uczestników postępowania o udzielenie zamówienia publicznego.</w:t>
      </w:r>
    </w:p>
    <w:p w14:paraId="0E0AFDAA" w14:textId="246E52F9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pacing w:after="12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Państwa dane osobowe mogą być też potencjalnie ujawniane w trybie dostępu </w:t>
      </w:r>
      <w:r w:rsidR="009823C3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do informacji publicznej</w:t>
      </w:r>
      <w:r w:rsidR="00EB7CCA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na wniosek każdego zainteresowanego. </w:t>
      </w:r>
      <w:r w:rsidR="00EB7CCA" w:rsidRPr="009823C3">
        <w:rPr>
          <w:rFonts w:asciiTheme="majorHAnsi" w:hAnsiTheme="majorHAnsi"/>
          <w:color w:val="000000"/>
          <w:sz w:val="16"/>
          <w:szCs w:val="16"/>
        </w:rPr>
        <w:t>Może to spowodować przekazanie danych osobowych poza Europejski Obszar Gospodarczy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.</w:t>
      </w:r>
    </w:p>
    <w:p w14:paraId="56B21136" w14:textId="5FDB11B1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Państwa dane osobowe nie będą przekazywane do krajów trzecich lub organizacji międzynarodowych</w:t>
      </w:r>
      <w:r w:rsidR="007E3BDE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, z zastrzeżeniem poniższego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. Nie dotyczy to jednak przekazywania dla celów realizacji i rozliczania dotacji, grantów, programów naukowych etc. fundowanych z budżetu Unii Europejskiej, której to organizacji międzynarodowej dane mogą być przekazywane przez Administratora w zakresie niezbędnym do realizacji zobowiązań i prawidłowego wydatkowania środków publicznych.</w:t>
      </w:r>
    </w:p>
    <w:p w14:paraId="78C3A6B0" w14:textId="77777777" w:rsidR="007E3BDE" w:rsidRPr="009823C3" w:rsidRDefault="007E3BDE" w:rsidP="009823C3">
      <w:pPr>
        <w:pStyle w:val="Akapitzlist"/>
        <w:widowControl w:val="0"/>
        <w:suppressLineNumbers/>
        <w:suppressAutoHyphens/>
        <w:spacing w:before="60" w:after="60" w:line="276" w:lineRule="auto"/>
        <w:ind w:left="567"/>
        <w:contextualSpacing w:val="0"/>
        <w:rPr>
          <w:rFonts w:asciiTheme="majorHAnsi" w:hAnsiTheme="majorHAnsi"/>
          <w:color w:val="000000"/>
          <w:sz w:val="16"/>
          <w:szCs w:val="16"/>
        </w:rPr>
      </w:pPr>
      <w:r w:rsidRPr="009823C3">
        <w:rPr>
          <w:rFonts w:asciiTheme="majorHAnsi" w:hAnsiTheme="majorHAnsi"/>
          <w:color w:val="000000"/>
          <w:sz w:val="16"/>
          <w:szCs w:val="16"/>
        </w:rPr>
        <w:t>Administrator korzysta z Microsoft 365, co może spowodować przekazanie Państwa danych osobowych do państwa trzeciego. Regulamin korzystania z Usług Online w zakresie Microsoft 365 oraz zobowiązania w odniesieniu do przetwarzania i zabezpieczania danych użytkownika oraz danych osobowych przez usługi online określa dokumentacja Microsoft, w tym w szczególności:</w:t>
      </w:r>
    </w:p>
    <w:p w14:paraId="04DEA4B4" w14:textId="77777777" w:rsidR="007E3BDE" w:rsidRPr="009823C3" w:rsidRDefault="007E3BDE" w:rsidP="009823C3">
      <w:pPr>
        <w:pStyle w:val="Akapitzlist"/>
        <w:widowControl w:val="0"/>
        <w:numPr>
          <w:ilvl w:val="0"/>
          <w:numId w:val="14"/>
        </w:numPr>
        <w:suppressLineNumbers/>
        <w:suppressAutoHyphens/>
        <w:spacing w:before="60" w:after="60" w:line="276" w:lineRule="auto"/>
        <w:contextualSpacing w:val="0"/>
        <w:rPr>
          <w:rFonts w:asciiTheme="majorHAnsi" w:hAnsiTheme="majorHAnsi"/>
          <w:color w:val="000000"/>
          <w:sz w:val="16"/>
          <w:szCs w:val="16"/>
        </w:rPr>
      </w:pPr>
      <w:r w:rsidRPr="009823C3">
        <w:rPr>
          <w:rFonts w:asciiTheme="majorHAnsi" w:hAnsiTheme="majorHAnsi"/>
          <w:color w:val="000000"/>
          <w:sz w:val="16"/>
          <w:szCs w:val="16"/>
        </w:rPr>
        <w:t xml:space="preserve">oświadczenie o ochronie prywatności - </w:t>
      </w:r>
      <w:hyperlink r:id="rId11" w:history="1">
        <w:r w:rsidRPr="009823C3">
          <w:rPr>
            <w:rStyle w:val="Hipercze"/>
            <w:rFonts w:asciiTheme="majorHAnsi" w:hAnsiTheme="majorHAnsi"/>
            <w:sz w:val="16"/>
            <w:szCs w:val="16"/>
          </w:rPr>
          <w:t>https://privacy.microsoft.com/pl-pl/privacystatement</w:t>
        </w:r>
      </w:hyperlink>
      <w:r w:rsidRPr="009823C3">
        <w:rPr>
          <w:rFonts w:asciiTheme="majorHAnsi" w:hAnsiTheme="majorHAnsi"/>
          <w:color w:val="000000"/>
          <w:sz w:val="16"/>
          <w:szCs w:val="16"/>
        </w:rPr>
        <w:t>;</w:t>
      </w:r>
    </w:p>
    <w:p w14:paraId="6C613D1E" w14:textId="77777777" w:rsidR="007E3BDE" w:rsidRPr="009823C3" w:rsidRDefault="007E3BDE" w:rsidP="009823C3">
      <w:pPr>
        <w:pStyle w:val="Akapitzlist"/>
        <w:widowControl w:val="0"/>
        <w:numPr>
          <w:ilvl w:val="0"/>
          <w:numId w:val="14"/>
        </w:numPr>
        <w:suppressLineNumbers/>
        <w:suppressAutoHyphens/>
        <w:spacing w:before="60" w:after="60" w:line="276" w:lineRule="auto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hAnsiTheme="majorHAnsi"/>
          <w:color w:val="000000"/>
          <w:sz w:val="16"/>
          <w:szCs w:val="16"/>
        </w:rPr>
        <w:t>umowa dotycząca usług Microsoft (Microsoft Services Agreement, MSA) - https://www.microsoft.com/pl-pl/servicesagreement/.</w:t>
      </w:r>
    </w:p>
    <w:p w14:paraId="69729CC9" w14:textId="3771E5B0" w:rsidR="007E3BDE" w:rsidRPr="009823C3" w:rsidRDefault="007E3BDE" w:rsidP="009823C3">
      <w:pPr>
        <w:pStyle w:val="NormalnyWeb"/>
        <w:spacing w:line="276" w:lineRule="auto"/>
        <w:ind w:left="567"/>
        <w:jc w:val="both"/>
        <w:rPr>
          <w:rFonts w:asciiTheme="majorHAnsi" w:hAnsiTheme="majorHAnsi"/>
          <w:color w:val="000000"/>
          <w:sz w:val="16"/>
          <w:szCs w:val="16"/>
        </w:rPr>
      </w:pPr>
      <w:r w:rsidRPr="009823C3">
        <w:rPr>
          <w:rFonts w:asciiTheme="majorHAnsi" w:hAnsiTheme="majorHAnsi"/>
          <w:color w:val="000000"/>
          <w:sz w:val="16"/>
          <w:szCs w:val="16"/>
        </w:rPr>
        <w:t xml:space="preserve">W ramach usług Microsoft, dane wprowadzone do Microsoft 365 będą przetwarzane </w:t>
      </w:r>
      <w:r w:rsidR="009823C3">
        <w:rPr>
          <w:rFonts w:asciiTheme="majorHAnsi" w:hAnsiTheme="majorHAnsi"/>
          <w:color w:val="000000"/>
          <w:sz w:val="16"/>
          <w:szCs w:val="16"/>
        </w:rPr>
        <w:br/>
      </w:r>
      <w:r w:rsidRPr="009823C3">
        <w:rPr>
          <w:rFonts w:asciiTheme="majorHAnsi" w:hAnsiTheme="majorHAnsi"/>
          <w:color w:val="000000"/>
          <w:sz w:val="16"/>
          <w:szCs w:val="16"/>
        </w:rPr>
        <w:t>i przechowywane w określonej lokalizacji geograficznej. Zgodnie z funkcjonalnością usług Microsoft w dostępnym panelu administracyjnym w „Profilu Organizacji”, wskazano iż dane przetwarzane są na terenie Unii Europejskiej. Microsoft zobowiązuje się do przestrzegania przepisów prawa dotyczących świadczenia Usług Online, które dotyczą ogółu dostawców informatycznych.</w:t>
      </w:r>
    </w:p>
    <w:p w14:paraId="306A1A32" w14:textId="27855280" w:rsidR="007E3BDE" w:rsidRPr="009823C3" w:rsidRDefault="007E3BDE" w:rsidP="009823C3">
      <w:pPr>
        <w:pStyle w:val="NormalnyWeb"/>
        <w:spacing w:line="276" w:lineRule="auto"/>
        <w:ind w:left="567"/>
        <w:jc w:val="both"/>
        <w:rPr>
          <w:rFonts w:asciiTheme="majorHAnsi" w:hAnsiTheme="majorHAnsi"/>
          <w:color w:val="000000"/>
          <w:sz w:val="16"/>
          <w:szCs w:val="16"/>
        </w:rPr>
      </w:pPr>
      <w:r w:rsidRPr="009823C3">
        <w:rPr>
          <w:rFonts w:asciiTheme="majorHAnsi" w:hAnsiTheme="majorHAnsi"/>
          <w:color w:val="000000"/>
          <w:sz w:val="16"/>
          <w:szCs w:val="16"/>
        </w:rPr>
        <w:t xml:space="preserve">Microsoft realizuje coroczne audyty Usług Online, obejmujące audyty zabezpieczeń komputerów, środowiska informatycznego i fizycznych Centrów Danych, nadzorowany </w:t>
      </w:r>
      <w:r w:rsidR="009823C3">
        <w:rPr>
          <w:rFonts w:asciiTheme="majorHAnsi" w:hAnsiTheme="majorHAnsi"/>
          <w:color w:val="000000"/>
          <w:sz w:val="16"/>
          <w:szCs w:val="16"/>
        </w:rPr>
        <w:br/>
      </w:r>
      <w:r w:rsidRPr="009823C3">
        <w:rPr>
          <w:rFonts w:asciiTheme="majorHAnsi" w:hAnsiTheme="majorHAnsi"/>
          <w:color w:val="000000"/>
          <w:sz w:val="16"/>
          <w:szCs w:val="16"/>
        </w:rPr>
        <w:t>i upoważnione przez niego firmy trzecie, łącznie z prawem których szczegóły można znaleźć pod adresem https://www.microsoft.com/pl-pl/trust-center/privacy?docid=27.</w:t>
      </w:r>
    </w:p>
    <w:p w14:paraId="02E99A5C" w14:textId="77777777" w:rsidR="006618B6" w:rsidRDefault="008E5DF5" w:rsidP="006618B6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6DA35A97" w14:textId="008DDD8B" w:rsidR="006618B6" w:rsidRPr="006618B6" w:rsidRDefault="006618B6" w:rsidP="006618B6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6618B6">
        <w:rPr>
          <w:rFonts w:asciiTheme="majorHAnsi" w:eastAsia="Verdana" w:hAnsiTheme="majorHAnsi" w:cs="Times New Roman"/>
          <w:color w:val="000000"/>
          <w:sz w:val="16"/>
          <w:szCs w:val="16"/>
        </w:rPr>
        <w:t>Podanie danych osobowych jest dobrowolne, ale konieczne do przyjęcia i rozpatrzenia oferty, brania udziału w postępowaniu, jak również rozstrzygnięcia postępowania, zawarcia i realizacji Umowy. Niepodanie danych uniemożliwia udział w postępowaniu, jak również zawarcie i realizacji umowy. Obowiązek podania danych wynika z regulacji wewnętrznych i przepisów prawa.</w:t>
      </w:r>
    </w:p>
    <w:p w14:paraId="4868974F" w14:textId="77777777" w:rsidR="008E5DF5" w:rsidRPr="009823C3" w:rsidRDefault="008E5DF5" w:rsidP="009823C3">
      <w:pPr>
        <w:pStyle w:val="Akapitzlist"/>
        <w:widowControl w:val="0"/>
        <w:numPr>
          <w:ilvl w:val="0"/>
          <w:numId w:val="11"/>
        </w:numPr>
        <w:suppressLineNumbers/>
        <w:suppressAutoHyphens/>
        <w:spacing w:before="60" w:after="60" w:line="276" w:lineRule="auto"/>
        <w:ind w:left="567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Dla realizacja Państwa praw prosimy o kontakt mailowy z Administratorem na ww. dane kontaktowe Inspektora Ochrony Danych. Posiadają Państwo prawo do:</w:t>
      </w:r>
    </w:p>
    <w:p w14:paraId="6F818D2F" w14:textId="31FAF45D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dostępu do przekazanych danych osobowych</w:t>
      </w:r>
      <w:r w:rsidR="00565073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. </w:t>
      </w:r>
      <w:r w:rsidR="00565073" w:rsidRPr="009823C3">
        <w:rPr>
          <w:rFonts w:asciiTheme="majorHAnsi" w:hAnsiTheme="majorHAnsi"/>
          <w:color w:val="000000"/>
          <w:sz w:val="16"/>
          <w:szCs w:val="16"/>
        </w:rPr>
        <w:t>Zgodnie z art. 75 PZP w przypadku korzystania przez osobę, której dane osobowe są przetwarzane przez Zamawiającego, z uprawnienia, o którym mowa w art. 15 ust. 1-3 RODO, Zamawiający może żądać od osoby występującej z żądaniem wskazania dodatkowych informacji mających na celu sprecyzowanie nazwy lub daty zakończonego postępowania o udzielenie zamówienia</w:t>
      </w:r>
      <w:r w:rsidR="002239DF">
        <w:rPr>
          <w:rFonts w:asciiTheme="majorHAnsi" w:hAnsiTheme="majorHAnsi"/>
          <w:color w:val="000000"/>
          <w:sz w:val="16"/>
          <w:szCs w:val="16"/>
        </w:rPr>
        <w:t xml:space="preserve">. 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;</w:t>
      </w:r>
    </w:p>
    <w:p w14:paraId="58123BF5" w14:textId="0D23F5A5" w:rsidR="008E5DF5" w:rsidRPr="002239DF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</w:t>
      </w:r>
      <w:r w:rsidRPr="002239DF">
        <w:rPr>
          <w:rFonts w:asciiTheme="majorHAnsi" w:eastAsia="Verdana" w:hAnsiTheme="majorHAnsi" w:cs="Times New Roman"/>
          <w:color w:val="000000"/>
          <w:sz w:val="16"/>
          <w:szCs w:val="16"/>
        </w:rPr>
        <w:t>zamówień publicznych (art. 19 ust. 2 tej ustawy)</w:t>
      </w:r>
      <w:r w:rsidR="002239DF" w:rsidRPr="002239DF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. Skorzystanie z tego prawa </w:t>
      </w:r>
      <w:r w:rsidR="002239DF" w:rsidRPr="002239DF">
        <w:rPr>
          <w:rFonts w:asciiTheme="majorHAnsi" w:hAnsiTheme="majorHAnsi" w:cs="Open Sans"/>
          <w:color w:val="333333"/>
          <w:sz w:val="16"/>
          <w:szCs w:val="16"/>
          <w:shd w:val="clear" w:color="auto" w:fill="FFFFFF"/>
        </w:rPr>
        <w:t>nie może naruszać integralności protokołu postępowania oraz jego załączników (art. 76 PZP</w:t>
      </w:r>
      <w:r w:rsidRPr="002239DF">
        <w:rPr>
          <w:rFonts w:asciiTheme="majorHAnsi" w:eastAsia="Verdana" w:hAnsiTheme="majorHAnsi" w:cs="Times New Roman"/>
          <w:color w:val="000000"/>
          <w:sz w:val="16"/>
          <w:szCs w:val="16"/>
        </w:rPr>
        <w:t>;</w:t>
      </w:r>
    </w:p>
    <w:p w14:paraId="4E9317D2" w14:textId="40BACFDE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2239DF">
        <w:rPr>
          <w:rFonts w:asciiTheme="majorHAnsi" w:eastAsia="Verdana" w:hAnsiTheme="majorHAnsi" w:cs="Times New Roman"/>
          <w:color w:val="000000"/>
          <w:sz w:val="16"/>
          <w:szCs w:val="16"/>
        </w:rPr>
        <w:lastRenderedPageBreak/>
        <w:t>co do zasady - żądania ograniczenia przetwarzania danych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osobowych. Informujemy dodatkowo, że: w postępowaniu o udzielenie zamówienia zgłoszenie żądania ograniczenia przetwarzania nie ogranicza przetwarzania danych osobowych </w:t>
      </w:r>
      <w:r w:rsidR="009823C3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do czasu zakończenia tego postępowania (art. 19 ust. 3 ustawy Prawo zamówień publicznych);</w:t>
      </w:r>
    </w:p>
    <w:p w14:paraId="7C05A9C1" w14:textId="645026E5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wniesienia skargi do Prezesa Urzędu Ochrony Danych Osobowych na przetwarzanie danych przez Administratora</w:t>
      </w:r>
      <w:r w:rsidR="00565073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</w:t>
      </w:r>
      <w:r w:rsidR="00565073" w:rsidRPr="009823C3">
        <w:rPr>
          <w:rFonts w:asciiTheme="majorHAnsi" w:hAnsiTheme="majorHAnsi"/>
          <w:color w:val="000000"/>
          <w:sz w:val="16"/>
          <w:szCs w:val="16"/>
        </w:rPr>
        <w:t>(ul. Stawki 2, 00-193 Warszawa, tel. 22 531 03 00, https://uodo.gov.pl/pl/p/kontakt)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;</w:t>
      </w:r>
    </w:p>
    <w:p w14:paraId="004E427C" w14:textId="606BD326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co do zasady - usunięcia danych (prawo do bycia zapomnianym). Informujemy jednak, że prawo do usunięcia danych (prawo do bycia zapomnianym), w zakresie wyznaczonym przez art. 17 ust. 3 lit. b, d lub e RODO nie przysługuje Państwu tak długo, jak podstawą przetwarzania Państwa danych jest art. 6 ust. 1 lit. c ROD</w:t>
      </w:r>
      <w:r w:rsidR="002833EA"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O</w:t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 (jest ograniczone z tego względu, że jest to przetwarzanie dla celów wynikających z przepisów prawa – Zamawiający musi przetwarzać te dane zgodnie z prawem);</w:t>
      </w:r>
    </w:p>
    <w:p w14:paraId="55593BC7" w14:textId="77777777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co do zasady - przenoszenia danych osobowych. Informujemy jednak, że: prawo to nie ma zastosowania do przetwarzania, które jest niezbędne do wykonania zadania realizowanego w interesie publicznym i doznaje ograniczenia w tym postępowaniu (art. 20 ust. 3 RODO);</w:t>
      </w:r>
    </w:p>
    <w:p w14:paraId="5B572BFE" w14:textId="77777777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3A3F8A50" w14:textId="00A347CB" w:rsidR="008E5DF5" w:rsidRPr="009823C3" w:rsidRDefault="008E5DF5" w:rsidP="009823C3">
      <w:pPr>
        <w:pStyle w:val="Akapitzlist"/>
        <w:widowControl w:val="0"/>
        <w:numPr>
          <w:ilvl w:val="0"/>
          <w:numId w:val="13"/>
        </w:numPr>
        <w:suppressLineNumbers/>
        <w:suppressAutoHyphens/>
        <w:spacing w:before="60" w:after="60" w:line="276" w:lineRule="auto"/>
        <w:ind w:left="1134" w:hanging="567"/>
        <w:contextualSpacing w:val="0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na dotychczasowe przetwarzanie na tej podstawie, przed jej cofnięciem. </w:t>
      </w:r>
      <w:r w:rsidR="009823C3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 xml:space="preserve">Co do zasady w niniejszym postępowaniu Państwa dane nie będą przetwarzane </w:t>
      </w:r>
      <w:r w:rsidR="009823C3">
        <w:rPr>
          <w:rFonts w:asciiTheme="majorHAnsi" w:eastAsia="Verdana" w:hAnsiTheme="majorHAnsi" w:cs="Times New Roman"/>
          <w:color w:val="000000"/>
          <w:sz w:val="16"/>
          <w:szCs w:val="16"/>
        </w:rPr>
        <w:br/>
      </w: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na podstawie zgody, więc prawo to co do zasady nie ma zastosowania.</w:t>
      </w:r>
    </w:p>
    <w:p w14:paraId="32A9ED24" w14:textId="77777777" w:rsidR="008E5DF5" w:rsidRPr="009823C3" w:rsidRDefault="008E5DF5" w:rsidP="009823C3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000000"/>
          <w:sz w:val="16"/>
          <w:szCs w:val="16"/>
        </w:rPr>
      </w:pPr>
      <w:r w:rsidRPr="009823C3">
        <w:rPr>
          <w:rFonts w:asciiTheme="majorHAnsi" w:eastAsia="Verdana" w:hAnsiTheme="majorHAnsi" w:cs="Times New Roman"/>
          <w:color w:val="000000"/>
          <w:sz w:val="16"/>
          <w:szCs w:val="16"/>
        </w:rPr>
        <w:t>Wskazujemy, że z przepisów prawa i istoty postępowań prowadzonych w oparciu o przepisy ustawy Prawo zamówień publicznych mogą wynikać, w konkretnych przypadkach dalsze ograniczenia dla Państwa praw. W przypadku jakichkolwiek wątpliwości prosimy o kontakt z Inspektorem Ochrony Danych Zamawiającego.</w:t>
      </w:r>
    </w:p>
    <w:p w14:paraId="5BABBD04" w14:textId="76F47DAE" w:rsidR="00ED7972" w:rsidRPr="009823C3" w:rsidRDefault="00ED7972" w:rsidP="008E5DF5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000000"/>
          <w:sz w:val="16"/>
          <w:szCs w:val="16"/>
        </w:rPr>
      </w:pPr>
    </w:p>
    <w:sectPr w:rsidR="00ED7972" w:rsidRPr="009823C3" w:rsidSect="00EE75DB">
      <w:footerReference w:type="default" r:id="rId12"/>
      <w:headerReference w:type="first" r:id="rId13"/>
      <w:footerReference w:type="first" r:id="rId14"/>
      <w:pgSz w:w="11906" w:h="16838" w:code="9"/>
      <w:pgMar w:top="1418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2684" w14:textId="77777777" w:rsidR="002F276B" w:rsidRDefault="002F276B" w:rsidP="006747BD">
      <w:pPr>
        <w:spacing w:after="0" w:line="240" w:lineRule="auto"/>
      </w:pPr>
      <w:r>
        <w:separator/>
      </w:r>
    </w:p>
  </w:endnote>
  <w:endnote w:type="continuationSeparator" w:id="0">
    <w:p w14:paraId="2C17949D" w14:textId="77777777" w:rsidR="002F276B" w:rsidRDefault="002F276B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2673C" w14:textId="6E5DBE5F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556D34D9" wp14:editId="5991427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34AEF28C" wp14:editId="15435CED">
              <wp:simplePos x="0" y="0"/>
              <wp:positionH relativeFrom="margin">
                <wp:posOffset>-1270</wp:posOffset>
              </wp:positionH>
              <wp:positionV relativeFrom="page">
                <wp:posOffset>9823450</wp:posOffset>
              </wp:positionV>
              <wp:extent cx="4476750" cy="438785"/>
              <wp:effectExtent l="0" t="0" r="0" b="381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476750" cy="438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CE9A6B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906E772" w14:textId="2B538192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0450F6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08E9BB89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9CC3650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142A1B3B" w14:textId="0B91F0C6" w:rsidR="00DA52A1" w:rsidRPr="00ED7972" w:rsidRDefault="00DA52A1" w:rsidP="006F645A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EF28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1pt;margin-top:773.5pt;width:352.5pt;height:34.55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/YA/gEAANwDAAAOAAAAZHJzL2Uyb0RvYy54bWysU9uO0zAQfUfiHyy/07Sl3Zao6WrZpQhp&#10;uUgLH+A4TmPheMzYbVK+fsdO2q7gDZEHa+Kxz8w5c7y57VvDjgq9Blvw2WTKmbISKm33Bf/xffdm&#10;zZkPwlbCgFUFPynPb7evX206l6s5NGAqhYxArM87V/AmBJdnmZeNaoWfgFOWkjVgKwL94j6rUHSE&#10;3ppsPp3eZB1g5RCk8p52H4Yk3yb8ulYyfK1rrwIzBafeQloxrWVcs+1G5HsUrtFybEP8Qxet0JaK&#10;XqAeRBDsgPovqFZLBA91mEhoM6hrLVXiQGxm0z/YPDXCqcSFxPHuIpP/f7Dyy/HJfUMW+vfQ0wAT&#10;Ce8eQf70zMJ9I+xe3XlHQsbsdQsRukaJinqZRRWzzvl8RIvq+9xH3LL7DBXNXRwCJOy+xjYKRdQZ&#10;FaSZnC5zUH1gkjYXi9XNakkpSbnF2/VqvUwlRH6+7dCHjwpaFoOCI7WX0MXx0YfYjcjPR2IxCztt&#10;TJq1sawr+LvlfJkuvMi0OpAVjW4Lvp7GbzBHJPnBVulyENoMMRUwdmQdiQ6UQ1/2dDCyL6E6EX+E&#10;wXL0RChoAH9z1pHdCu5/HQQqzswnSxpGb54DPAflORBW0tWCl5wN4X0YPHxwqPdNGk3k6d0d6bzT&#10;SYJrF2OfZKGkzGj36NGX/+nU9VFunwEAAP//AwBQSwMEFAAGAAgAAAAhAA9he0jdAAAACwEAAA8A&#10;AABkcnMvZG93bnJldi54bWxMj8FOwzAQRO9I/IO1SNxah6q0KMSpUEUrrgQ+wIk3icFeR7GTBr6e&#10;5QTa086OZt8Uh8U7MeMYbSAFd+sMBFITjKVOwfvbafUAIiZNRrtAqOALIxzK66tC5yZc6BXnKnWC&#10;QyjmWkGf0pBLGZsevY7rMCDxrQ2j14nXsZNm1BcO905usmwnvbbEH3o94LHH5rOavILz+fTcSpzb&#10;l6ltrKNj9VF/W6Vub5anRxAJl/Rnhl98RoeSmeowkYnCKVht2Mjy/XbPndiwz7bcpWZpxwOyLOT/&#10;DuUPAAAA//8DAFBLAQItABQABgAIAAAAIQC2gziS/gAAAOEBAAATAAAAAAAAAAAAAAAAAAAAAABb&#10;Q29udGVudF9UeXBlc10ueG1sUEsBAi0AFAAGAAgAAAAhADj9If/WAAAAlAEAAAsAAAAAAAAAAAAA&#10;AAAALwEAAF9yZWxzLy5yZWxzUEsBAi0AFAAGAAgAAAAhAMp39gD+AQAA3AMAAA4AAAAAAAAAAAAA&#10;AAAALgIAAGRycy9lMm9Eb2MueG1sUEsBAi0AFAAGAAgAAAAhAA9he0jdAAAACwEAAA8AAAAAAAAA&#10;AAAAAAAAWAQAAGRycy9kb3ducmV2LnhtbFBLBQYAAAAABAAEAPMAAABiBQAAAAA=&#10;" filled="f" stroked="f">
              <o:lock v:ext="edit" aspectratio="t"/>
              <v:textbox style="mso-fit-shape-to-text:t" inset="0,0,0,0">
                <w:txbxContent>
                  <w:p w14:paraId="78CE9A6B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906E772" w14:textId="2B538192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0450F6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08E9BB89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9CC3650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142A1B3B" w14:textId="0B91F0C6" w:rsidR="00DA52A1" w:rsidRPr="00ED7972" w:rsidRDefault="00DA52A1" w:rsidP="006F645A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B21D97" w14:textId="33D8EB06" w:rsidR="00E01E3C" w:rsidRDefault="00E01E3C" w:rsidP="00E01E3C">
            <w:pPr>
              <w:pStyle w:val="Stopka"/>
            </w:pPr>
          </w:p>
          <w:p w14:paraId="3F1E1242" w14:textId="77777777" w:rsidR="00406B9C" w:rsidRDefault="00406B9C" w:rsidP="00D40690">
            <w:pPr>
              <w:pStyle w:val="Stopka"/>
            </w:pPr>
          </w:p>
          <w:p w14:paraId="06644123" w14:textId="2ACB457D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E657C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E657C2">
              <w:rPr>
                <w:noProof/>
              </w:rPr>
              <w:t>5</w:t>
            </w:r>
            <w:r w:rsidRPr="00D40690">
              <w:fldChar w:fldCharType="end"/>
            </w:r>
          </w:p>
        </w:sdtContent>
      </w:sdt>
    </w:sdtContent>
  </w:sdt>
  <w:p w14:paraId="4F23970F" w14:textId="43C9BE7F" w:rsidR="003F4BA3" w:rsidRPr="00D06D36" w:rsidRDefault="004F5805" w:rsidP="00D06D36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61312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3EB2C0" wp14:editId="41A27E6D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9863455" cy="495300"/>
              <wp:effectExtent l="0" t="0" r="4445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9864025" cy="495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FF73C9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1D09A9E8" w14:textId="453C67A0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 xml:space="preserve">54-066 Wrocław, ul. Stabłowicka 147, +48 71 734 77 77, </w:t>
                          </w:r>
                          <w:r w:rsidR="000450F6">
                            <w:rPr>
                              <w:sz w:val="15"/>
                              <w:szCs w:val="15"/>
                            </w:rPr>
                            <w:t>sekretariat</w:t>
                          </w:r>
                          <w:r w:rsidRPr="00880786">
                            <w:rPr>
                              <w:sz w:val="15"/>
                              <w:szCs w:val="15"/>
                            </w:rPr>
                            <w:t>@port.lukasiewicz.gov.pl</w:t>
                          </w:r>
                        </w:p>
                        <w:p w14:paraId="16C7F27E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0FAE81A6" w14:textId="77777777" w:rsidR="00591DE8" w:rsidRPr="00880786" w:rsidRDefault="00591DE8" w:rsidP="00591DE8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072B4552" w14:textId="67A012D5" w:rsidR="004F5805" w:rsidRPr="00ED7972" w:rsidRDefault="004F5805" w:rsidP="00ED7972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3EB2C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774.9pt;width:776.65pt;height:39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l4V/gEAAOMDAAAOAAAAZHJzL2Uyb0RvYy54bWysU8tu2zAQvBfoPxC815LdOHAEy0GaNEWB&#10;9AGk/QCKoiyiFJdd0pbcr++SkuwivRXVgVhyxdmd2eH2dugMOyr0GmzJl4ucM2Ul1NruS/792+Ob&#10;DWc+CFsLA1aV/KQ8v929frXtXaFW0IKpFTICsb7oXcnbEFyRZV62qhN+AU5ZSjaAnQi0xX1Wo+gJ&#10;vTPZKs+vsx6wdghSeU+nD2OS7xJ+0ygZvjSNV4GZklNvIa2Y1iqu2W4rij0K12o5tSH+oYtOaEtF&#10;z1APIgh2QP0XVKclgocmLCR0GTSNlipxIDbL/AWb51Y4lbiQON6dZfL/D1Z+Pj67r8jC8A4GGmAi&#10;4d0TyB+eWbhvhd2rO+9IyJi9HCFC3ypRUy/LqGLWO19MaFF9X/iIW/WfoKa5i0OAhD002EWhiDqj&#10;gjST03kOaghM0uHN5voqX605k5S7ulm/zdOgMlHMtx368EFBx2JQcqT2Ero4PvkQuxHF/EssZuFR&#10;G5NmbSzrqcKa4F9kOh3IikZ3Jd/k8RvNEUm+t3W6HIQ2Y0wFjJ1YR6Ij5TBUA9P1JEkUoYL6RDIg&#10;jM6jl0JBC/iLs55cV3L/8yBQcWY+WpIyWnQOcA6qORBW0tWSV5yN4X0YrXxwqPctIY/zs3BHcjc6&#10;KXHpYmqXnJQEmlwfrfrnPv11eZu73wAAAP//AwBQSwMEFAAGAAgAAAAhAA5YwQPhAAAACwEAAA8A&#10;AABkcnMvZG93bnJldi54bWxMj91Og0AQhe9NfIfNmHhnF0FKS1kaYuKFqT8R+wBbGIHIzhJ2ofj2&#10;Tq/0bmbOyZnvZPvF9GLG0XWWFNyvAhBIla07ahQcP5/uNiCc11Tr3hIq+EEH+/z6KtNpbc/0gXPp&#10;G8Eh5FKtoPV+SKV0VYtGu5UdkFj7sqPRntexkfWozxxuehkGwVoa3RF/aPWAjy1W3+VkFMyvJiye&#10;q7etLF/CKEmiw3sxHZS6vVmKHQiPi/8zwwWf0SFnppOdqHaiV8BFPF/jhy03uOhxHEUgTjytw2QD&#10;Ms/k/w75LwAAAP//AwBQSwECLQAUAAYACAAAACEAtoM4kv4AAADhAQAAEwAAAAAAAAAAAAAAAAAA&#10;AAAAW0NvbnRlbnRfVHlwZXNdLnhtbFBLAQItABQABgAIAAAAIQA4/SH/1gAAAJQBAAALAAAAAAAA&#10;AAAAAAAAAC8BAABfcmVscy8ucmVsc1BLAQItABQABgAIAAAAIQCpTl4V/gEAAOMDAAAOAAAAAAAA&#10;AAAAAAAAAC4CAABkcnMvZTJvRG9jLnhtbFBLAQItABQABgAIAAAAIQAOWMED4QAAAAsBAAAPAAAA&#10;AAAAAAAAAAAAAFgEAABkcnMvZG93bnJldi54bWxQSwUGAAAAAAQABADzAAAAZgUAAAAA&#10;" filled="f" stroked="f">
              <o:lock v:ext="edit" aspectratio="t"/>
              <v:textbox inset="0,0,0,0">
                <w:txbxContent>
                  <w:p w14:paraId="02FF73C9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1D09A9E8" w14:textId="453C67A0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 xml:space="preserve">54-066 Wrocław, ul. Stabłowicka 147, +48 71 734 77 77, </w:t>
                    </w:r>
                    <w:r w:rsidR="000450F6">
                      <w:rPr>
                        <w:sz w:val="15"/>
                        <w:szCs w:val="15"/>
                      </w:rPr>
                      <w:t>sekretariat</w:t>
                    </w:r>
                    <w:r w:rsidRPr="00880786">
                      <w:rPr>
                        <w:sz w:val="15"/>
                        <w:szCs w:val="15"/>
                      </w:rPr>
                      <w:t>@port.lukasiewicz.gov.pl</w:t>
                    </w:r>
                  </w:p>
                  <w:p w14:paraId="16C7F27E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0FAE81A6" w14:textId="77777777" w:rsidR="00591DE8" w:rsidRPr="00880786" w:rsidRDefault="00591DE8" w:rsidP="00591DE8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072B4552" w14:textId="67A012D5" w:rsidR="004F5805" w:rsidRPr="00ED7972" w:rsidRDefault="004F5805" w:rsidP="00ED7972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1076F" w14:textId="77777777" w:rsidR="002F276B" w:rsidRDefault="002F276B" w:rsidP="006747BD">
      <w:pPr>
        <w:spacing w:after="0" w:line="240" w:lineRule="auto"/>
      </w:pPr>
      <w:r>
        <w:separator/>
      </w:r>
    </w:p>
  </w:footnote>
  <w:footnote w:type="continuationSeparator" w:id="0">
    <w:p w14:paraId="5E7F4367" w14:textId="77777777" w:rsidR="002F276B" w:rsidRDefault="002F276B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18BCB449" w:rsidR="006747BD" w:rsidRPr="00DA52A1" w:rsidRDefault="005D102F">
    <w:pPr>
      <w:pStyle w:val="Nagwek"/>
    </w:pPr>
    <w:bookmarkStart w:id="4" w:name="_Hlk64634519"/>
    <w:bookmarkStart w:id="5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1A5D1C27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10536688">
    <w:abstractNumId w:val="9"/>
  </w:num>
  <w:num w:numId="2" w16cid:durableId="1503663984">
    <w:abstractNumId w:val="8"/>
  </w:num>
  <w:num w:numId="3" w16cid:durableId="1873221545">
    <w:abstractNumId w:val="3"/>
  </w:num>
  <w:num w:numId="4" w16cid:durableId="640814248">
    <w:abstractNumId w:val="2"/>
  </w:num>
  <w:num w:numId="5" w16cid:durableId="1377656011">
    <w:abstractNumId w:val="1"/>
  </w:num>
  <w:num w:numId="6" w16cid:durableId="489636422">
    <w:abstractNumId w:val="0"/>
  </w:num>
  <w:num w:numId="7" w16cid:durableId="112555394">
    <w:abstractNumId w:val="7"/>
  </w:num>
  <w:num w:numId="8" w16cid:durableId="174345106">
    <w:abstractNumId w:val="6"/>
  </w:num>
  <w:num w:numId="9" w16cid:durableId="1980181761">
    <w:abstractNumId w:val="5"/>
  </w:num>
  <w:num w:numId="10" w16cid:durableId="1234704402">
    <w:abstractNumId w:val="4"/>
  </w:num>
  <w:num w:numId="11" w16cid:durableId="250282952">
    <w:abstractNumId w:val="11"/>
  </w:num>
  <w:num w:numId="12" w16cid:durableId="1850097004">
    <w:abstractNumId w:val="12"/>
  </w:num>
  <w:num w:numId="13" w16cid:durableId="1125466239">
    <w:abstractNumId w:val="10"/>
  </w:num>
  <w:num w:numId="14" w16cid:durableId="1933316302">
    <w:abstractNumId w:val="13"/>
  </w:num>
  <w:num w:numId="15" w16cid:durableId="11389117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450F6"/>
    <w:rsid w:val="00046866"/>
    <w:rsid w:val="00070438"/>
    <w:rsid w:val="00077647"/>
    <w:rsid w:val="000801B9"/>
    <w:rsid w:val="000813F7"/>
    <w:rsid w:val="000831B2"/>
    <w:rsid w:val="000C0657"/>
    <w:rsid w:val="000F6E72"/>
    <w:rsid w:val="00103BF6"/>
    <w:rsid w:val="00114489"/>
    <w:rsid w:val="00134929"/>
    <w:rsid w:val="00153B44"/>
    <w:rsid w:val="001A0BD2"/>
    <w:rsid w:val="001C2CAF"/>
    <w:rsid w:val="001C6A08"/>
    <w:rsid w:val="002239DF"/>
    <w:rsid w:val="00231524"/>
    <w:rsid w:val="00274A7A"/>
    <w:rsid w:val="00276FA4"/>
    <w:rsid w:val="00283221"/>
    <w:rsid w:val="002833EA"/>
    <w:rsid w:val="002A7688"/>
    <w:rsid w:val="002B6308"/>
    <w:rsid w:val="002D48BE"/>
    <w:rsid w:val="002F276B"/>
    <w:rsid w:val="002F4540"/>
    <w:rsid w:val="00326BB9"/>
    <w:rsid w:val="00335F9F"/>
    <w:rsid w:val="00346C00"/>
    <w:rsid w:val="00354A18"/>
    <w:rsid w:val="0039324B"/>
    <w:rsid w:val="003D7E68"/>
    <w:rsid w:val="003F4BA3"/>
    <w:rsid w:val="00406B9C"/>
    <w:rsid w:val="004D7934"/>
    <w:rsid w:val="004F5805"/>
    <w:rsid w:val="00526CDD"/>
    <w:rsid w:val="00546A52"/>
    <w:rsid w:val="00565073"/>
    <w:rsid w:val="00591DE8"/>
    <w:rsid w:val="005D102F"/>
    <w:rsid w:val="005D1495"/>
    <w:rsid w:val="005F1751"/>
    <w:rsid w:val="006618B6"/>
    <w:rsid w:val="006747BD"/>
    <w:rsid w:val="006919BD"/>
    <w:rsid w:val="006D6DE5"/>
    <w:rsid w:val="006E39A9"/>
    <w:rsid w:val="006E5990"/>
    <w:rsid w:val="006F645A"/>
    <w:rsid w:val="006F7122"/>
    <w:rsid w:val="00766AC9"/>
    <w:rsid w:val="007B197E"/>
    <w:rsid w:val="007E3BDE"/>
    <w:rsid w:val="007E678A"/>
    <w:rsid w:val="00805DF6"/>
    <w:rsid w:val="00821F16"/>
    <w:rsid w:val="008368C0"/>
    <w:rsid w:val="0084396A"/>
    <w:rsid w:val="00854B7B"/>
    <w:rsid w:val="00862410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435AE"/>
    <w:rsid w:val="009823C3"/>
    <w:rsid w:val="009D4C4D"/>
    <w:rsid w:val="009F1B6B"/>
    <w:rsid w:val="00A06DC4"/>
    <w:rsid w:val="00A362EE"/>
    <w:rsid w:val="00A36F46"/>
    <w:rsid w:val="00A4666C"/>
    <w:rsid w:val="00A52C29"/>
    <w:rsid w:val="00A90F6A"/>
    <w:rsid w:val="00B52770"/>
    <w:rsid w:val="00B61F8A"/>
    <w:rsid w:val="00B74CE7"/>
    <w:rsid w:val="00B80152"/>
    <w:rsid w:val="00BF38EA"/>
    <w:rsid w:val="00C02DAD"/>
    <w:rsid w:val="00C0779C"/>
    <w:rsid w:val="00C57034"/>
    <w:rsid w:val="00C736D5"/>
    <w:rsid w:val="00CB1623"/>
    <w:rsid w:val="00CD5293"/>
    <w:rsid w:val="00D005B3"/>
    <w:rsid w:val="00D06D36"/>
    <w:rsid w:val="00D13B55"/>
    <w:rsid w:val="00D40690"/>
    <w:rsid w:val="00D77BF0"/>
    <w:rsid w:val="00D83B0F"/>
    <w:rsid w:val="00DA1D01"/>
    <w:rsid w:val="00DA4564"/>
    <w:rsid w:val="00DA52A1"/>
    <w:rsid w:val="00DE50EB"/>
    <w:rsid w:val="00DF74AF"/>
    <w:rsid w:val="00E01E3C"/>
    <w:rsid w:val="00E11996"/>
    <w:rsid w:val="00E525D9"/>
    <w:rsid w:val="00E657C2"/>
    <w:rsid w:val="00EA2645"/>
    <w:rsid w:val="00EB7CCA"/>
    <w:rsid w:val="00ED7972"/>
    <w:rsid w:val="00EE493C"/>
    <w:rsid w:val="00EE75DB"/>
    <w:rsid w:val="00F5391A"/>
    <w:rsid w:val="00F74963"/>
    <w:rsid w:val="00FA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  <w15:docId w15:val="{22184E09-2140-42FD-8841-81CF5DC8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ivacy.microsoft.com/pl-pl/privacystatemen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2024-10-13T17:54:33+00:00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4f16ca9418116007b702bc169f1ca68c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4f7ab5f745b546b88047b10365add47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D315CF-2D20-43B9-8E40-4E0F2E6F97C0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0558C0B7-27A1-48B2-861A-AED4F7988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13E032-F5DA-4FB1-A274-E7642B73C5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2045</Words>
  <Characters>12275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Olszewska | Łukasiewicz – PORT</cp:lastModifiedBy>
  <cp:revision>2</cp:revision>
  <dcterms:created xsi:type="dcterms:W3CDTF">2024-01-03T14:04:00Z</dcterms:created>
  <dcterms:modified xsi:type="dcterms:W3CDTF">2026-03-31T08:31:00Z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16578800</vt:r8>
  </property>
</Properties>
</file>